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29AA" w14:textId="77777777" w:rsidR="00A63BEE" w:rsidRPr="00A63BEE" w:rsidRDefault="00A63BEE" w:rsidP="00A63BEE">
      <w:r w:rsidRPr="00A63BEE">
        <w:rPr>
          <w:b/>
          <w:bCs/>
        </w:rPr>
        <w:t>Accessibility Statement for Clean Slate Exterior Pros</w:t>
      </w:r>
      <w:r w:rsidRPr="00A63BEE">
        <w:br/>
        <w:t>This is an accessibility statement from Clean Slate Exterior Pros.</w:t>
      </w:r>
    </w:p>
    <w:p w14:paraId="364C5A3E" w14:textId="77777777" w:rsidR="00A63BEE" w:rsidRPr="00A63BEE" w:rsidRDefault="00A63BEE" w:rsidP="00A63BEE">
      <w:r w:rsidRPr="00A63BEE">
        <w:rPr>
          <w:b/>
          <w:bCs/>
        </w:rPr>
        <w:t>Measures to support accessibility</w:t>
      </w:r>
      <w:r w:rsidRPr="00A63BEE">
        <w:br/>
        <w:t>Clean Slate Exterior Pros takes the following measures to ensure accessibility of Clean Slate Exterior Pros:</w:t>
      </w:r>
    </w:p>
    <w:p w14:paraId="2A2EBD30" w14:textId="77777777" w:rsidR="00A63BEE" w:rsidRPr="00A63BEE" w:rsidRDefault="00A63BEE" w:rsidP="00A63BEE">
      <w:pPr>
        <w:numPr>
          <w:ilvl w:val="0"/>
          <w:numId w:val="1"/>
        </w:numPr>
      </w:pPr>
      <w:r w:rsidRPr="00A63BEE">
        <w:t>We make every effort to ensure that our site and policies have people with disabilities in mind</w:t>
      </w:r>
    </w:p>
    <w:p w14:paraId="5E1CAAE9" w14:textId="77777777" w:rsidR="00A63BEE" w:rsidRPr="00A63BEE" w:rsidRDefault="00A63BEE" w:rsidP="00A63BEE">
      <w:r w:rsidRPr="00A63BEE">
        <w:rPr>
          <w:b/>
          <w:bCs/>
        </w:rPr>
        <w:t>Conformance status</w:t>
      </w:r>
      <w:r w:rsidRPr="00A63BEE">
        <w:br/>
        <w:t>The Web Content Accessibility Guidelines (WCAG) defines requirements for designers and developers to improve accessibility for people with disabilities. It defines three levels of conformance: Level A, Level AA, and Level AAA. Clean Slate Exterior Pros is fully conformant with WCAG 2.1 level AA. Fully conformant means that the content fully conforms to the accessibility standard without any exceptions.</w:t>
      </w:r>
    </w:p>
    <w:p w14:paraId="0CD589A2" w14:textId="77777777" w:rsidR="00A63BEE" w:rsidRPr="00A63BEE" w:rsidRDefault="00A63BEE" w:rsidP="00A63BEE">
      <w:r w:rsidRPr="00A63BEE">
        <w:rPr>
          <w:b/>
          <w:bCs/>
        </w:rPr>
        <w:t>Feedback</w:t>
      </w:r>
      <w:r w:rsidRPr="00A63BEE">
        <w:br/>
        <w:t>We welcome your feedback on the accessibility of Clean Slate Exterior Pros. Please let us know if you encounter accessibility barriers on Clean Slate Exterior Pros:</w:t>
      </w:r>
    </w:p>
    <w:p w14:paraId="770DCF49" w14:textId="54A2B925" w:rsidR="00A63BEE" w:rsidRPr="00A63BEE" w:rsidRDefault="00A63BEE" w:rsidP="00A63BEE">
      <w:pPr>
        <w:numPr>
          <w:ilvl w:val="0"/>
          <w:numId w:val="2"/>
        </w:numPr>
      </w:pPr>
      <w:r w:rsidRPr="00A63BEE">
        <w:t xml:space="preserve">Phone: </w:t>
      </w:r>
      <w:r>
        <w:t>(970) 216-1951</w:t>
      </w:r>
    </w:p>
    <w:p w14:paraId="67D60FA4" w14:textId="6876B372" w:rsidR="00A63BEE" w:rsidRPr="00A63BEE" w:rsidRDefault="00A63BEE" w:rsidP="00A63BEE">
      <w:pPr>
        <w:numPr>
          <w:ilvl w:val="0"/>
          <w:numId w:val="2"/>
        </w:numPr>
      </w:pPr>
      <w:r w:rsidRPr="00A63BEE">
        <w:t>E-mail: CleanSlateExteriorPros</w:t>
      </w:r>
      <w:r>
        <w:t>@gmail.com</w:t>
      </w:r>
      <w:r w:rsidRPr="00A63BEE">
        <w:br/>
        <w:t>We try to respond to feedback within 2 business days.</w:t>
      </w:r>
    </w:p>
    <w:p w14:paraId="1A22E49E" w14:textId="2CCF02B1" w:rsidR="00A63BEE" w:rsidRPr="00A63BEE" w:rsidRDefault="00A63BEE" w:rsidP="00A63BEE">
      <w:r w:rsidRPr="00A63BEE">
        <w:rPr>
          <w:b/>
          <w:bCs/>
        </w:rPr>
        <w:t>Limitations and alternatives</w:t>
      </w:r>
      <w:r w:rsidRPr="00A63BEE">
        <w:br/>
        <w:t>Despite our best efforts to ensure accessibility of Clean Slate Exterior Pros, there may be some limitations. Below is a description of known limitations and potential solutions. Please contact us if you observe an issue not listed below.</w:t>
      </w:r>
    </w:p>
    <w:p w14:paraId="47A9334D" w14:textId="77777777" w:rsidR="00A63BEE" w:rsidRPr="00A63BEE" w:rsidRDefault="00A63BEE" w:rsidP="00A63BEE">
      <w:r w:rsidRPr="00A63BEE">
        <w:rPr>
          <w:b/>
          <w:bCs/>
        </w:rPr>
        <w:t>Known limitations for Clean Slate Exterior Pros:</w:t>
      </w:r>
    </w:p>
    <w:p w14:paraId="4121E9C3" w14:textId="77777777" w:rsidR="00A63BEE" w:rsidRPr="00A63BEE" w:rsidRDefault="00A63BEE" w:rsidP="00A63BEE">
      <w:pPr>
        <w:numPr>
          <w:ilvl w:val="0"/>
          <w:numId w:val="3"/>
        </w:numPr>
      </w:pPr>
      <w:r w:rsidRPr="00A63BEE">
        <w:t>Comments from users: Uploaded images may not have text alternatives because we cannot ensure the quality of contributions. We monitor user comments and typically repair issues within 2 business days. Please use the ‘report issue’ button if you encounter an issue.</w:t>
      </w:r>
    </w:p>
    <w:p w14:paraId="4D11C10B" w14:textId="77777777" w:rsidR="00A63BEE" w:rsidRPr="00A63BEE" w:rsidRDefault="00A63BEE" w:rsidP="00A63BEE">
      <w:r w:rsidRPr="00A63BEE">
        <w:rPr>
          <w:b/>
          <w:bCs/>
        </w:rPr>
        <w:t>Assessment approach</w:t>
      </w:r>
      <w:r w:rsidRPr="00A63BEE">
        <w:br/>
        <w:t>Clean Slate Exterior Pros assessed the accessibility of Clean Slate Exterior Pros by the following approaches:</w:t>
      </w:r>
    </w:p>
    <w:p w14:paraId="3D27AFB8" w14:textId="77777777" w:rsidR="00A63BEE" w:rsidRPr="00A63BEE" w:rsidRDefault="00A63BEE" w:rsidP="00A63BEE">
      <w:pPr>
        <w:numPr>
          <w:ilvl w:val="0"/>
          <w:numId w:val="4"/>
        </w:numPr>
      </w:pPr>
      <w:r w:rsidRPr="00A63BEE">
        <w:t>Self-evaluation</w:t>
      </w:r>
    </w:p>
    <w:p w14:paraId="368CEED3" w14:textId="77777777" w:rsidR="00A63BEE" w:rsidRPr="00A63BEE" w:rsidRDefault="00A63BEE" w:rsidP="00A63BEE">
      <w:r w:rsidRPr="00A63BEE">
        <w:rPr>
          <w:b/>
          <w:bCs/>
        </w:rPr>
        <w:lastRenderedPageBreak/>
        <w:t>Date</w:t>
      </w:r>
      <w:r w:rsidRPr="00A63BEE">
        <w:br/>
        <w:t>This statement was created on 17 March 2023 using the W3C Accessibility Statement Generator Tool.</w:t>
      </w:r>
    </w:p>
    <w:p w14:paraId="433A9ECA" w14:textId="77777777" w:rsidR="00B01C43" w:rsidRDefault="00B01C43"/>
    <w:sectPr w:rsidR="00B01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F4C"/>
    <w:multiLevelType w:val="multilevel"/>
    <w:tmpl w:val="1156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D04D0"/>
    <w:multiLevelType w:val="multilevel"/>
    <w:tmpl w:val="85C4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F5C77"/>
    <w:multiLevelType w:val="multilevel"/>
    <w:tmpl w:val="F9F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452FF6"/>
    <w:multiLevelType w:val="multilevel"/>
    <w:tmpl w:val="7356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86226">
    <w:abstractNumId w:val="3"/>
  </w:num>
  <w:num w:numId="2" w16cid:durableId="136604730">
    <w:abstractNumId w:val="0"/>
  </w:num>
  <w:num w:numId="3" w16cid:durableId="530996507">
    <w:abstractNumId w:val="2"/>
  </w:num>
  <w:num w:numId="4" w16cid:durableId="44400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EE"/>
    <w:rsid w:val="00175689"/>
    <w:rsid w:val="007D78D9"/>
    <w:rsid w:val="00A63BEE"/>
    <w:rsid w:val="00B01C43"/>
    <w:rsid w:val="00C110AF"/>
    <w:rsid w:val="00DE7193"/>
    <w:rsid w:val="00EA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8B94E"/>
  <w15:chartTrackingRefBased/>
  <w15:docId w15:val="{6C9B723A-332F-4640-B173-03D77C72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BEE"/>
    <w:rPr>
      <w:rFonts w:eastAsiaTheme="majorEastAsia" w:cstheme="majorBidi"/>
      <w:color w:val="272727" w:themeColor="text1" w:themeTint="D8"/>
    </w:rPr>
  </w:style>
  <w:style w:type="paragraph" w:styleId="Title">
    <w:name w:val="Title"/>
    <w:basedOn w:val="Normal"/>
    <w:next w:val="Normal"/>
    <w:link w:val="TitleChar"/>
    <w:uiPriority w:val="10"/>
    <w:qFormat/>
    <w:rsid w:val="00A63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BEE"/>
    <w:pPr>
      <w:spacing w:before="160"/>
      <w:jc w:val="center"/>
    </w:pPr>
    <w:rPr>
      <w:i/>
      <w:iCs/>
      <w:color w:val="404040" w:themeColor="text1" w:themeTint="BF"/>
    </w:rPr>
  </w:style>
  <w:style w:type="character" w:customStyle="1" w:styleId="QuoteChar">
    <w:name w:val="Quote Char"/>
    <w:basedOn w:val="DefaultParagraphFont"/>
    <w:link w:val="Quote"/>
    <w:uiPriority w:val="29"/>
    <w:rsid w:val="00A63BEE"/>
    <w:rPr>
      <w:i/>
      <w:iCs/>
      <w:color w:val="404040" w:themeColor="text1" w:themeTint="BF"/>
    </w:rPr>
  </w:style>
  <w:style w:type="paragraph" w:styleId="ListParagraph">
    <w:name w:val="List Paragraph"/>
    <w:basedOn w:val="Normal"/>
    <w:uiPriority w:val="34"/>
    <w:qFormat/>
    <w:rsid w:val="00A63BEE"/>
    <w:pPr>
      <w:ind w:left="720"/>
      <w:contextualSpacing/>
    </w:pPr>
  </w:style>
  <w:style w:type="character" w:styleId="IntenseEmphasis">
    <w:name w:val="Intense Emphasis"/>
    <w:basedOn w:val="DefaultParagraphFont"/>
    <w:uiPriority w:val="21"/>
    <w:qFormat/>
    <w:rsid w:val="00A63BEE"/>
    <w:rPr>
      <w:i/>
      <w:iCs/>
      <w:color w:val="0F4761" w:themeColor="accent1" w:themeShade="BF"/>
    </w:rPr>
  </w:style>
  <w:style w:type="paragraph" w:styleId="IntenseQuote">
    <w:name w:val="Intense Quote"/>
    <w:basedOn w:val="Normal"/>
    <w:next w:val="Normal"/>
    <w:link w:val="IntenseQuoteChar"/>
    <w:uiPriority w:val="30"/>
    <w:qFormat/>
    <w:rsid w:val="00A63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BEE"/>
    <w:rPr>
      <w:i/>
      <w:iCs/>
      <w:color w:val="0F4761" w:themeColor="accent1" w:themeShade="BF"/>
    </w:rPr>
  </w:style>
  <w:style w:type="character" w:styleId="IntenseReference">
    <w:name w:val="Intense Reference"/>
    <w:basedOn w:val="DefaultParagraphFont"/>
    <w:uiPriority w:val="32"/>
    <w:qFormat/>
    <w:rsid w:val="00A63B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1627</Characters>
  <Application>Microsoft Office Word</Application>
  <DocSecurity>0</DocSecurity>
  <Lines>35</Lines>
  <Paragraphs>15</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Maxwell</dc:creator>
  <cp:keywords/>
  <dc:description/>
  <cp:lastModifiedBy>Dara Maxwell</cp:lastModifiedBy>
  <cp:revision>1</cp:revision>
  <dcterms:created xsi:type="dcterms:W3CDTF">2025-08-27T12:18:00Z</dcterms:created>
  <dcterms:modified xsi:type="dcterms:W3CDTF">2025-08-27T12:20:00Z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c301d675-fcf2-4fb9-b0b2-280fec825fa5</vt:lpwstr>
  </property>
</Properties>
</file>